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4C" w:rsidRPr="005A0F97" w:rsidRDefault="003C4E4C" w:rsidP="003C4E4C">
      <w:pPr>
        <w:pStyle w:val="Nadpis1"/>
      </w:pPr>
      <w:bookmarkStart w:id="0" w:name="_Toc51963326"/>
      <w:r w:rsidRPr="005A0F97">
        <w:t xml:space="preserve">Pěstování kukuřice seté v užších řádcích </w:t>
      </w:r>
      <w:bookmarkEnd w:id="0"/>
    </w:p>
    <w:p w:rsidR="003C4E4C" w:rsidRPr="00A7677C" w:rsidRDefault="003C4E4C" w:rsidP="003C4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Šířka řádků je jedním z hlavních faktorů ovlivňujících produkci zrnové kukuřice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výnosy kukuřice seté při silážním využití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Úzké 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ádky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primárně spojeny s vyšším využitím slunečního záření rostlinami kukuřice seté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užších řádků může být spojeno s vyššími evapotranspiračními nároky porostu ve srovnání s řádky širšími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sedmdesát pět centimetrů. Zásadní roli zde hrají vláhové podmínky stanoviště.</w:t>
      </w:r>
    </w:p>
    <w:p w:rsidR="003C4E4C" w:rsidRPr="00A7677C" w:rsidRDefault="003C4E4C" w:rsidP="003C4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Kukuřice je obecně považována za nejri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zi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kovější plodinu z hlediska průběhu erozních procesů. Eroze půdy je jedním z nejzávažnějších problémů životního prostředí a veřejného využití krajiny, kterému lidská společnost čelí. Eroze půdy je obecně závislá na typu půdy, parametrech srážky, topografii terénu, na systému hospoda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ení na půdě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a na praktikách ochrany půdy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C4E4C" w:rsidRDefault="003C4E4C" w:rsidP="003C4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degradace půdy dešťovými kapkami je jedním z nejdůležitějších faktorů podílejících se na vzniku vodní eroze, lze kapkovou erozi považovat za primární faktor vedoucí k erozním procesům na orné půdě. Kapková eroze přispívá v důsledku působení kinetické energie deště k oddělování půdních částic od povrchu půdy, čímž usnadňuje jejich transport po povrchu půdy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vodou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Kapková eroze závisí na kinetické energii srážek, intenzitě srážky, stabilitě půdních agregátů a na rostlinném krytu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Závisí také na vrstvě vody na povrchu půdy a na přítomnosti kamenů, hrudek a zbytků plodin na povrchu půdy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76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52E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Start"/>
      <w:r w:rsidRPr="003252E9">
        <w:rPr>
          <w:rFonts w:ascii="Times New Roman" w:eastAsia="Times New Roman" w:hAnsi="Times New Roman" w:cs="Times New Roman"/>
          <w:sz w:val="24"/>
          <w:szCs w:val="24"/>
          <w:lang w:eastAsia="cs-CZ"/>
        </w:rPr>
        <w:t>becně se p</w:t>
      </w:r>
      <w:proofErr w:type="spellEnd"/>
      <w:r w:rsidRPr="003252E9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ředpokládá, že snížení rozteče řádků u kukuřice seté vede k poklesu rizika vzniku vodní eroze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včetně snížení rizika vzniku eroze kapkové v důsledku zvýšeného pokrytí povrchu půdy listovou plochou.</w:t>
      </w:r>
    </w:p>
    <w:p w:rsidR="003C4E4C" w:rsidRDefault="003C4E4C" w:rsidP="003C4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52E9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Spolkové republice Německo nebyly širokořádkové plodiny pěstované v užších řádcích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do rozteče čtyřicet pět centimetrů, </w:t>
      </w:r>
      <w:r w:rsidRPr="003252E9">
        <w:rPr>
          <w:rFonts w:ascii="Times New Roman" w:eastAsia="Times New Roman" w:hAnsi="Times New Roman" w:cs="Times New Roman"/>
          <w:sz w:val="24"/>
          <w:szCs w:val="24"/>
          <w:lang w:eastAsia="cs-CZ"/>
        </w:rPr>
        <w:t>považovány za erozně problematické. Z tohoto důvodu se u nich neuplatňovaly přísnější protierozní kritéria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Snížení rozteče řádků omezuje hodnoty propadu srážek na povrch půdy, a tím i rizika eroze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C4E4C" w:rsidRPr="00333DAF" w:rsidRDefault="003C4E4C" w:rsidP="003C4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Dosavadní sledování poukazují na skutečnost, že </w:t>
      </w:r>
      <w:r w:rsidRPr="00333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pěstování kukuřice seté s roztečí řádků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padesát jedna, sedmdesát šest a sto dva centimetrů </w:t>
      </w:r>
      <w:r w:rsidRPr="00333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 prokázán vliv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rozteče </w:t>
      </w:r>
      <w:r w:rsidRPr="00333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řádků na pokryvnost půdy a na snížení eroze v období od výsevu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pátého </w:t>
      </w:r>
      <w:r w:rsidRPr="00333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týdne po zasetí. K omezení eroze došlo u užších řádků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roztečí padesát jedna centimetrů až kolem sedmého týdně po zasetí, právě v důsledku </w:t>
      </w:r>
      <w:r w:rsidRPr="00333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zvýšeného pokrytí povrchu půdy porostem.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Experimenty v České republice prokázaly, že snížení rozteče řádků ze </w:t>
      </w:r>
      <w:r w:rsidR="00EC5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sedmdesáti pěti centimetrů na čtyřicet pět centimetrů </w:t>
      </w:r>
      <w:r w:rsidRPr="00333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vedlo ke snížení hodnot propadu srážkové vody porostem a ke snížení hodnot kapkové eroze. </w:t>
      </w:r>
    </w:p>
    <w:p w:rsidR="00EC5A8B" w:rsidRDefault="003C4E4C" w:rsidP="00EC5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3DAF">
        <w:rPr>
          <w:rFonts w:ascii="Times New Roman" w:hAnsi="Times New Roman" w:cs="Times New Roman"/>
          <w:sz w:val="24"/>
          <w:szCs w:val="24"/>
        </w:rPr>
        <w:t xml:space="preserve">Významnou roli na erozní procesy má i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mikroreliéf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povrchu půdy. Topografické rozvrstvení povrchu půdy vede k rozdílné koncentraci srážkové vody na povrchu půdy a k rozdílným projevům kapkové eroze a samozřejmě ke vzniku rozdílných zón infiltrace srážkové vody. </w:t>
      </w:r>
      <w:r w:rsidR="00EC5A8B">
        <w:rPr>
          <w:rFonts w:ascii="Times New Roman" w:hAnsi="Times New Roman"/>
          <w:sz w:val="24"/>
          <w:szCs w:val="24"/>
        </w:rPr>
        <w:t xml:space="preserve">Na </w:t>
      </w:r>
      <w:r w:rsidR="00EC5A8B">
        <w:rPr>
          <w:rFonts w:ascii="Times New Roman" w:hAnsi="Times New Roman"/>
          <w:sz w:val="24"/>
          <w:szCs w:val="24"/>
        </w:rPr>
        <w:lastRenderedPageBreak/>
        <w:t xml:space="preserve">základě doposud provedených výsledků </w:t>
      </w:r>
      <w:r w:rsidR="00EC5A8B">
        <w:rPr>
          <w:rFonts w:ascii="Times New Roman" w:hAnsi="Times New Roman"/>
          <w:sz w:val="24"/>
          <w:szCs w:val="24"/>
        </w:rPr>
        <w:t xml:space="preserve">v České republice </w:t>
      </w:r>
      <w:r w:rsidR="00EC5A8B">
        <w:rPr>
          <w:rFonts w:ascii="Times New Roman" w:hAnsi="Times New Roman"/>
          <w:sz w:val="24"/>
          <w:szCs w:val="24"/>
        </w:rPr>
        <w:t>je patrné, že snížení rozteče řádků u kukuřice jednoznačně nepřispělo k nárůstu produkce suché nadzemní biomasy</w:t>
      </w:r>
      <w:r w:rsidR="00EC5A8B">
        <w:rPr>
          <w:rFonts w:ascii="Times New Roman" w:hAnsi="Times New Roman"/>
          <w:sz w:val="24"/>
          <w:szCs w:val="24"/>
        </w:rPr>
        <w:t>, ale jednoznačně nevedlo k poklesu produkce.</w:t>
      </w:r>
      <w:r w:rsidR="00EC5A8B">
        <w:rPr>
          <w:rFonts w:ascii="Times New Roman" w:hAnsi="Times New Roman"/>
          <w:sz w:val="24"/>
          <w:szCs w:val="24"/>
        </w:rPr>
        <w:t xml:space="preserve"> Spíše se ukazuje, že jedním z faktorů, který bude produkci biomasy ovlivňovat, je průběh povětrnostních podmínek</w:t>
      </w:r>
      <w:r w:rsidR="00EC5A8B">
        <w:rPr>
          <w:rFonts w:ascii="Times New Roman" w:hAnsi="Times New Roman"/>
          <w:sz w:val="24"/>
          <w:szCs w:val="24"/>
        </w:rPr>
        <w:t>.</w:t>
      </w:r>
      <w:r w:rsidR="00EC5A8B">
        <w:rPr>
          <w:rFonts w:ascii="Times New Roman" w:hAnsi="Times New Roman"/>
          <w:sz w:val="24"/>
          <w:szCs w:val="24"/>
        </w:rPr>
        <w:t xml:space="preserve"> </w:t>
      </w:r>
    </w:p>
    <w:p w:rsidR="002E46FA" w:rsidRPr="00EB3F82" w:rsidRDefault="002E46FA" w:rsidP="002E4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t xml:space="preserve">Předlohou pro text je kniha </w:t>
      </w:r>
      <w:r w:rsidRPr="00EB3F82">
        <w:rPr>
          <w:rFonts w:ascii="Times New Roman" w:hAnsi="Times New Roman" w:cs="Times New Roman"/>
          <w:b/>
          <w:bCs/>
          <w:sz w:val="24"/>
          <w:szCs w:val="24"/>
        </w:rPr>
        <w:t>Efektivní hospodaření s vodou a eliminace degradace půdy v pěstebních systémech kukuřice seté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vydaná v roce 2020.</w:t>
      </w:r>
    </w:p>
    <w:bookmarkEnd w:id="1"/>
    <w:p w:rsidR="003268E5" w:rsidRDefault="003268E5" w:rsidP="00EC5A8B">
      <w:pPr>
        <w:pStyle w:val="FormtovanvHTML"/>
        <w:spacing w:line="360" w:lineRule="auto"/>
        <w:jc w:val="both"/>
      </w:pPr>
    </w:p>
    <w:sectPr w:rsidR="003268E5" w:rsidSect="00FB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4C"/>
    <w:rsid w:val="002E46FA"/>
    <w:rsid w:val="003268E5"/>
    <w:rsid w:val="003C4E4C"/>
    <w:rsid w:val="00EC5A8B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D775"/>
  <w15:chartTrackingRefBased/>
  <w15:docId w15:val="{11B24FAE-4E13-4B88-B9C8-EF2E8C0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4E4C"/>
  </w:style>
  <w:style w:type="paragraph" w:styleId="Nadpis1">
    <w:name w:val="heading 1"/>
    <w:basedOn w:val="Normln"/>
    <w:link w:val="Nadpis1Char"/>
    <w:uiPriority w:val="9"/>
    <w:qFormat/>
    <w:rsid w:val="003C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E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3C4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C4E4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Václav</dc:creator>
  <cp:keywords/>
  <dc:description/>
  <cp:lastModifiedBy>Brant Václav</cp:lastModifiedBy>
  <cp:revision>2</cp:revision>
  <dcterms:created xsi:type="dcterms:W3CDTF">2022-09-29T14:34:00Z</dcterms:created>
  <dcterms:modified xsi:type="dcterms:W3CDTF">2022-09-29T14:50:00Z</dcterms:modified>
</cp:coreProperties>
</file>